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66A" w:rsidRPr="000F3E31" w:rsidRDefault="0014266A" w:rsidP="0014266A">
      <w:pPr>
        <w:pStyle w:val="a3"/>
        <w:spacing w:line="240" w:lineRule="auto"/>
        <w:ind w:left="0" w:firstLine="0"/>
        <w:jc w:val="center"/>
        <w:rPr>
          <w:b/>
          <w:sz w:val="24"/>
        </w:rPr>
      </w:pPr>
      <w:r w:rsidRPr="000F3E31">
        <w:rPr>
          <w:b/>
          <w:sz w:val="24"/>
        </w:rPr>
        <w:t>Вопросы для подготовки к экзамену по дисциплине «</w:t>
      </w:r>
      <w:r w:rsidRPr="000F3E31">
        <w:rPr>
          <w:b/>
          <w:sz w:val="24"/>
        </w:rPr>
        <w:t>Корпоративный учет и отчетность</w:t>
      </w:r>
      <w:r w:rsidRPr="000F3E31">
        <w:rPr>
          <w:b/>
          <w:sz w:val="24"/>
        </w:rPr>
        <w:t>» для студентов направления</w:t>
      </w:r>
      <w:r w:rsidR="000601E2">
        <w:rPr>
          <w:b/>
          <w:sz w:val="24"/>
        </w:rPr>
        <w:t xml:space="preserve"> 38.04.01</w:t>
      </w:r>
      <w:r w:rsidRPr="000F3E31">
        <w:rPr>
          <w:b/>
          <w:sz w:val="24"/>
        </w:rPr>
        <w:t xml:space="preserve"> «Экономика» (</w:t>
      </w:r>
      <w:r w:rsidR="000601E2">
        <w:rPr>
          <w:b/>
          <w:sz w:val="24"/>
        </w:rPr>
        <w:t>магистерская программа Бухгалтерский и налоговый консалтинг</w:t>
      </w:r>
      <w:r w:rsidRPr="000F3E31">
        <w:rPr>
          <w:b/>
          <w:sz w:val="24"/>
        </w:rPr>
        <w:t xml:space="preserve">) </w:t>
      </w:r>
    </w:p>
    <w:p w:rsidR="0014266A" w:rsidRPr="000F3E31" w:rsidRDefault="0014266A">
      <w:pPr>
        <w:rPr>
          <w:rFonts w:ascii="Times New Roman" w:hAnsi="Times New Roman" w:cs="Times New Roman"/>
          <w:sz w:val="24"/>
          <w:szCs w:val="24"/>
        </w:rPr>
      </w:pP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 xml:space="preserve">Роль и значение бухгалтерского учета в управлении </w:t>
      </w:r>
      <w:r w:rsidR="000F3E31" w:rsidRPr="000F3E31">
        <w:rPr>
          <w:rFonts w:ascii="Times New Roman" w:hAnsi="Times New Roman" w:cs="Times New Roman"/>
          <w:sz w:val="24"/>
          <w:szCs w:val="24"/>
        </w:rPr>
        <w:t>корпорацией</w:t>
      </w:r>
      <w:r w:rsidRPr="000F3E31">
        <w:rPr>
          <w:rFonts w:ascii="Times New Roman" w:hAnsi="Times New Roman" w:cs="Times New Roman"/>
          <w:sz w:val="24"/>
          <w:szCs w:val="24"/>
        </w:rPr>
        <w:t>.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>Предмет и объекты бухгалтерского учета.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 xml:space="preserve"> Бухгалтерский баланс. Операции, влияющие на изменение в балансе.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 xml:space="preserve">План счетов, </w:t>
      </w:r>
      <w:r w:rsidR="000F3E31" w:rsidRPr="000F3E31">
        <w:rPr>
          <w:rFonts w:ascii="Times New Roman" w:hAnsi="Times New Roman" w:cs="Times New Roman"/>
          <w:sz w:val="24"/>
          <w:szCs w:val="24"/>
        </w:rPr>
        <w:t xml:space="preserve">специфика </w:t>
      </w:r>
      <w:r w:rsidRPr="000F3E31">
        <w:rPr>
          <w:rFonts w:ascii="Times New Roman" w:hAnsi="Times New Roman" w:cs="Times New Roman"/>
          <w:sz w:val="24"/>
          <w:szCs w:val="24"/>
        </w:rPr>
        <w:t>его применени</w:t>
      </w:r>
      <w:r w:rsidR="000F3E31" w:rsidRPr="000F3E31">
        <w:rPr>
          <w:rFonts w:ascii="Times New Roman" w:hAnsi="Times New Roman" w:cs="Times New Roman"/>
          <w:sz w:val="24"/>
          <w:szCs w:val="24"/>
        </w:rPr>
        <w:t>я в корпорации</w:t>
      </w:r>
      <w:r w:rsidRPr="000F3E31">
        <w:rPr>
          <w:rFonts w:ascii="Times New Roman" w:hAnsi="Times New Roman" w:cs="Times New Roman"/>
          <w:sz w:val="24"/>
          <w:szCs w:val="24"/>
        </w:rPr>
        <w:t>.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>Международный план счетов бухгалтерского учета, его особенности.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>Права и обязанности главного бухгалтера</w:t>
      </w:r>
      <w:r w:rsidR="000F3E31" w:rsidRPr="000F3E31">
        <w:rPr>
          <w:rFonts w:ascii="Times New Roman" w:hAnsi="Times New Roman" w:cs="Times New Roman"/>
          <w:sz w:val="24"/>
          <w:szCs w:val="24"/>
        </w:rPr>
        <w:t xml:space="preserve"> корпорации</w:t>
      </w:r>
      <w:r w:rsidRPr="000F3E31">
        <w:rPr>
          <w:rFonts w:ascii="Times New Roman" w:hAnsi="Times New Roman" w:cs="Times New Roman"/>
          <w:sz w:val="24"/>
          <w:szCs w:val="24"/>
        </w:rPr>
        <w:t>.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>Учет денежных средств в кассе.</w:t>
      </w:r>
      <w:r w:rsidR="000F3E31" w:rsidRPr="000F3E31">
        <w:rPr>
          <w:rFonts w:ascii="Times New Roman" w:hAnsi="Times New Roman" w:cs="Times New Roman"/>
          <w:sz w:val="24"/>
          <w:szCs w:val="24"/>
        </w:rPr>
        <w:t xml:space="preserve"> Онлайн-кассы –применения и учет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>Учет операций по расчетному и валютному счетам.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>Учет переводов в пути.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>Назначение основных средств. Их классификация</w:t>
      </w:r>
      <w:r w:rsidR="000F3E31" w:rsidRPr="000F3E31">
        <w:rPr>
          <w:rFonts w:ascii="Times New Roman" w:hAnsi="Times New Roman" w:cs="Times New Roman"/>
          <w:sz w:val="24"/>
          <w:szCs w:val="24"/>
        </w:rPr>
        <w:t>.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>Учет выбытия основных средств.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>Учет поступления основных средств.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>Учет нематериальных активов.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 xml:space="preserve"> Учет добавочного и резервного капитала.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>Учет финансовых вложений.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 xml:space="preserve"> Учет уставного капитала и собственных акций.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 xml:space="preserve"> Учет затрат на производство.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 xml:space="preserve"> Учет </w:t>
      </w:r>
      <w:r w:rsidR="000F3E31" w:rsidRPr="000F3E31">
        <w:rPr>
          <w:rFonts w:ascii="Times New Roman" w:hAnsi="Times New Roman" w:cs="Times New Roman"/>
          <w:sz w:val="24"/>
          <w:szCs w:val="24"/>
        </w:rPr>
        <w:t>запасов корпорации</w:t>
      </w:r>
      <w:r w:rsidRPr="000F3E31">
        <w:rPr>
          <w:rFonts w:ascii="Times New Roman" w:hAnsi="Times New Roman" w:cs="Times New Roman"/>
          <w:sz w:val="24"/>
          <w:szCs w:val="24"/>
        </w:rPr>
        <w:t xml:space="preserve">: оценка, учет поступления и выбытия. 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 xml:space="preserve">Инвентаризация </w:t>
      </w:r>
      <w:r w:rsidR="000F3E31" w:rsidRPr="000F3E31">
        <w:rPr>
          <w:rFonts w:ascii="Times New Roman" w:hAnsi="Times New Roman" w:cs="Times New Roman"/>
          <w:sz w:val="24"/>
          <w:szCs w:val="24"/>
        </w:rPr>
        <w:t>имущества корпорации</w:t>
      </w:r>
      <w:r w:rsidRPr="000F3E31">
        <w:rPr>
          <w:rFonts w:ascii="Times New Roman" w:hAnsi="Times New Roman" w:cs="Times New Roman"/>
          <w:sz w:val="24"/>
          <w:szCs w:val="24"/>
        </w:rPr>
        <w:t>.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>Учет расчетов с внебюджетными фондами. Страховые взносы.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>Формы и системы оплаты труда.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>Учет зарплаты и удержаний из нее.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>Начисление и выплата отпускных.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>Пособие по временной нетрудоспособности, его начисление и выплата.</w:t>
      </w:r>
    </w:p>
    <w:p w:rsidR="000F3E31" w:rsidRPr="000F3E31" w:rsidRDefault="000F3E31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>Учет расчетов с персоналом по прочим операциям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>Организация работы аппарата бухгалтерии</w:t>
      </w:r>
      <w:r w:rsidR="000F3E31" w:rsidRPr="000F3E31">
        <w:rPr>
          <w:rFonts w:ascii="Times New Roman" w:hAnsi="Times New Roman" w:cs="Times New Roman"/>
          <w:sz w:val="24"/>
          <w:szCs w:val="24"/>
        </w:rPr>
        <w:t xml:space="preserve"> корпорации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>Учет расчетов по кредитам и займам.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>Учет расчетов с подотчетными лицами.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>Учет расчетов с покупателями и заказчиками.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>Учет готовой продукции и ее реализации.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>Учет расчетов с поставщиками и подрядчиками.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>Формирование финансовых результатов предприятия.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 xml:space="preserve">Учет </w:t>
      </w:r>
      <w:r w:rsidR="000F3E31" w:rsidRPr="000F3E31">
        <w:rPr>
          <w:rFonts w:ascii="Times New Roman" w:hAnsi="Times New Roman" w:cs="Times New Roman"/>
          <w:sz w:val="24"/>
          <w:szCs w:val="24"/>
        </w:rPr>
        <w:t>расчетов с учредителями корпорации</w:t>
      </w:r>
      <w:r w:rsidRPr="000F3E31">
        <w:rPr>
          <w:rFonts w:ascii="Times New Roman" w:hAnsi="Times New Roman" w:cs="Times New Roman"/>
          <w:sz w:val="24"/>
          <w:szCs w:val="24"/>
        </w:rPr>
        <w:t>.</w:t>
      </w:r>
    </w:p>
    <w:p w:rsidR="000F3E31" w:rsidRPr="000F3E31" w:rsidRDefault="000F3E31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>Учет расчетов по налогам и сборам</w:t>
      </w:r>
    </w:p>
    <w:p w:rsidR="000F3E31" w:rsidRPr="000F3E31" w:rsidRDefault="0014266A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>Бухгалтерская отчетность, состав, сроки предоставления</w:t>
      </w:r>
    </w:p>
    <w:p w:rsidR="000F3E31" w:rsidRPr="000F3E31" w:rsidRDefault="000F3E31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>Порядок формирования статей бухгалтерского баланса</w:t>
      </w:r>
    </w:p>
    <w:p w:rsidR="000F3E31" w:rsidRPr="000F3E31" w:rsidRDefault="000F3E31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>Взаимосвязь данных бухгалтерского баланса с другими отчетными формами</w:t>
      </w:r>
    </w:p>
    <w:p w:rsidR="000F3E31" w:rsidRPr="000F3E31" w:rsidRDefault="000F3E31" w:rsidP="000F3E31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>Порядок формирования показателей отчета о финансовых результатах</w:t>
      </w:r>
    </w:p>
    <w:p w:rsidR="000F3E31" w:rsidRPr="000F3E31" w:rsidRDefault="000601E2" w:rsidP="000601E2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и содержание отчета о движении денежных средств и об изменении капитала организации</w:t>
      </w:r>
      <w:bookmarkStart w:id="0" w:name="_GoBack"/>
      <w:bookmarkEnd w:id="0"/>
    </w:p>
    <w:p w:rsidR="006C2E2D" w:rsidRPr="000F3E31" w:rsidRDefault="0014266A" w:rsidP="009A654A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3E31">
        <w:rPr>
          <w:rFonts w:ascii="Times New Roman" w:hAnsi="Times New Roman" w:cs="Times New Roman"/>
          <w:sz w:val="24"/>
          <w:szCs w:val="24"/>
        </w:rPr>
        <w:t>Учетная политика предприятия. Требования, предъявляемые к учетной политике.</w:t>
      </w:r>
      <w:r w:rsidRPr="000F3E31">
        <w:rPr>
          <w:rFonts w:ascii="Times New Roman" w:hAnsi="Times New Roman" w:cs="Times New Roman"/>
          <w:sz w:val="24"/>
          <w:szCs w:val="24"/>
        </w:rPr>
        <w:br/>
      </w:r>
    </w:p>
    <w:sectPr w:rsidR="006C2E2D" w:rsidRPr="000F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70FE3"/>
    <w:multiLevelType w:val="hybridMultilevel"/>
    <w:tmpl w:val="6930C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E7"/>
    <w:rsid w:val="000601E2"/>
    <w:rsid w:val="000F3E31"/>
    <w:rsid w:val="0014266A"/>
    <w:rsid w:val="005E764D"/>
    <w:rsid w:val="006C2E2D"/>
    <w:rsid w:val="0089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7559A-F784-4B99-A0B2-479F17CE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266A"/>
    <w:pPr>
      <w:spacing w:after="0" w:line="360" w:lineRule="auto"/>
      <w:ind w:left="357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426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F3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2021-10-30T09:15:00Z</dcterms:created>
  <dcterms:modified xsi:type="dcterms:W3CDTF">2021-10-30T09:45:00Z</dcterms:modified>
</cp:coreProperties>
</file>